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83CB6" w14:textId="4301696E" w:rsidR="00954540" w:rsidRPr="00954540" w:rsidRDefault="00954540" w:rsidP="00A65023">
      <w:pPr>
        <w:keepNext/>
        <w:tabs>
          <w:tab w:val="left" w:pos="849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</w:t>
      </w:r>
      <w:r w:rsidR="00DD5E1A">
        <w:rPr>
          <w:rFonts w:ascii="Times New Roman" w:eastAsia="Times New Roman" w:hAnsi="Times New Roman" w:cs="Times New Roman"/>
          <w:sz w:val="16"/>
          <w:szCs w:val="16"/>
          <w:lang w:eastAsia="pl-PL"/>
        </w:rPr>
        <w:t>nr 1</w:t>
      </w:r>
      <w:r w:rsidR="00A6502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669DD660" w14:textId="537D05DD" w:rsidR="00954540" w:rsidRPr="00954540" w:rsidRDefault="00954540" w:rsidP="00A65023">
      <w:pPr>
        <w:keepNext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Zarządzenia nr </w:t>
      </w:r>
      <w:r w:rsidR="00D8306C">
        <w:rPr>
          <w:rFonts w:ascii="Times New Roman" w:eastAsia="Times New Roman" w:hAnsi="Times New Roman" w:cs="Times New Roman"/>
          <w:sz w:val="16"/>
          <w:szCs w:val="16"/>
          <w:lang w:eastAsia="pl-PL"/>
        </w:rPr>
        <w:t>88/2023</w:t>
      </w:r>
    </w:p>
    <w:p w14:paraId="50360CEC" w14:textId="77777777" w:rsidR="00954540" w:rsidRPr="00954540" w:rsidRDefault="00954540" w:rsidP="00A6502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Prezydenta Miasta Ciechanów </w:t>
      </w:r>
    </w:p>
    <w:p w14:paraId="449A90BA" w14:textId="3F30FF7A" w:rsidR="00954540" w:rsidRPr="00954540" w:rsidRDefault="00954540" w:rsidP="00A6502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dnia </w:t>
      </w:r>
      <w:r w:rsidR="00D8306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5 czerwca 2023 r. </w:t>
      </w:r>
    </w:p>
    <w:p w14:paraId="78AF04FC" w14:textId="77777777" w:rsidR="004A7BD3" w:rsidRDefault="004A7BD3" w:rsidP="00954540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6D5F3A72" w14:textId="77777777" w:rsidR="00954540" w:rsidRPr="00954540" w:rsidRDefault="00954540" w:rsidP="004A7BD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Regulamin</w:t>
      </w:r>
    </w:p>
    <w:p w14:paraId="79520DD6" w14:textId="77777777" w:rsidR="00954540" w:rsidRPr="00954540" w:rsidRDefault="003140A5" w:rsidP="004A7BD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XXVI edycji konkursu</w:t>
      </w:r>
    </w:p>
    <w:p w14:paraId="5BE9D6A2" w14:textId="77777777" w:rsidR="00954540" w:rsidRPr="00954540" w:rsidRDefault="00954540" w:rsidP="004A7B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08000"/>
          <w:sz w:val="32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na </w:t>
      </w:r>
      <w:r w:rsidR="003140A5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najładniejszą posesję</w:t>
      </w:r>
      <w:r w:rsidR="004C7EFF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w 2023</w:t>
      </w: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roku</w:t>
      </w:r>
    </w:p>
    <w:p w14:paraId="34DBE37D" w14:textId="77777777" w:rsidR="00954540" w:rsidRPr="00954540" w:rsidRDefault="00954540" w:rsidP="00954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00"/>
          <w:sz w:val="24"/>
          <w:szCs w:val="20"/>
          <w:lang w:eastAsia="pl-PL"/>
        </w:rPr>
      </w:pPr>
    </w:p>
    <w:p w14:paraId="72B2F5B1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POSTANOWIENIA OGÓLNE.</w:t>
      </w:r>
    </w:p>
    <w:p w14:paraId="56888BD9" w14:textId="77777777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Niniejszy regulamin określa zasady udziału w Konkursie na </w:t>
      </w:r>
      <w:r w:rsidR="00124E21">
        <w:rPr>
          <w:rFonts w:ascii="Times New Roman" w:eastAsia="Times New Roman" w:hAnsi="Times New Roman" w:cs="Times New Roman"/>
          <w:sz w:val="24"/>
          <w:szCs w:val="20"/>
          <w:lang w:eastAsia="pl-PL"/>
        </w:rPr>
        <w:t>najładniejszą posesję</w:t>
      </w:r>
      <w:r w:rsidR="004C7EF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2023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roku organizowanym przez Urząd Miasta Ciechanów (dalej jako „Organizator”).</w:t>
      </w:r>
    </w:p>
    <w:p w14:paraId="4F69EA1C" w14:textId="77777777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Uczestnictwo w konkursie oznacza akceptację postanowień Regulaminu.</w:t>
      </w:r>
    </w:p>
    <w:p w14:paraId="2D470BB1" w14:textId="77777777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Regulamin dostępny jest w siedzibie Organizatora oraz na stronie internetowej Organizatora </w:t>
      </w:r>
      <w:hyperlink r:id="rId6" w:history="1">
        <w:r w:rsidRPr="0095454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www.umciechanow.pl</w:t>
        </w:r>
      </w:hyperlink>
    </w:p>
    <w:p w14:paraId="19983EC6" w14:textId="77777777" w:rsidR="00954540" w:rsidRPr="00954540" w:rsidRDefault="00954540" w:rsidP="00954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ACF19F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OCHRONA DANYCH OSOBOWYCH.</w:t>
      </w:r>
    </w:p>
    <w:p w14:paraId="05BE2360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Udział w konkursie jest jednoznaczny z wyrażeniem zgody na przetwarzanie przez Organizatora danych osobowych uczestnika (wizerunek, imię i nazwisko, adres zamieszkania, dokumentacja fotograficzna zgłoszonej posesji).</w:t>
      </w:r>
    </w:p>
    <w:p w14:paraId="6A5FDFB5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Dane osobowe uczestnika w formie zapisu fotograficznego, filmowego lub dźwiękowego mogą być przetwarzane w celach dokumentacyjnych, edukacyjnych, promocyjnych i informacyjnych Organizatora, w szczególności poprzez umieszczenie danych osobowych na stronie internetowej organizatora i portalach społecznościowych Organizatora, w papierowych materiałach promocyjnych lub informacyjnych Organizatora.</w:t>
      </w:r>
    </w:p>
    <w:p w14:paraId="7B16132D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Udział w konkursie, a tym samym – wyrażenie zgody na przetwarzanie danych osobowych jest dobrowolne.</w:t>
      </w:r>
    </w:p>
    <w:p w14:paraId="18EA9FEF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Cofnięcie zgody na przetwarzanie danych osobowych jest możliwe w każdym czasie, przy czym cofnięcie zgody nie będzie wpływać na zgodność z prawem przetwarzania, którego dokonano na podstawie zgody przed jej cofnięciem.</w:t>
      </w:r>
    </w:p>
    <w:p w14:paraId="7C064D97" w14:textId="77777777" w:rsidR="00954540" w:rsidRPr="00954540" w:rsidRDefault="00954540" w:rsidP="00954540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B9BC9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CELE KONKURSU.</w:t>
      </w:r>
    </w:p>
    <w:p w14:paraId="3BF4204C" w14:textId="77777777" w:rsidR="00954540" w:rsidRPr="00954540" w:rsidRDefault="00954540" w:rsidP="0095454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Wzbogacenie i uatrakcyjnienie wizerunku miasta Ciechanowa.</w:t>
      </w:r>
    </w:p>
    <w:p w14:paraId="1F87D8E1" w14:textId="77777777" w:rsidR="00954540" w:rsidRPr="00954540" w:rsidRDefault="00954540" w:rsidP="0095454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Promocja pomysłowości oraz nowatorskich rozwiązań dekoracyjnych mających na celu pozytywny wpływ na wygląd i estetykę miasta.</w:t>
      </w:r>
    </w:p>
    <w:p w14:paraId="3997FE57" w14:textId="77777777" w:rsidR="00954540" w:rsidRDefault="00954540" w:rsidP="00552A9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Tworzenie miejsc przyjaznych pszczołom poprzez wprowadzanie roślin dających im pożywienie.</w:t>
      </w:r>
    </w:p>
    <w:p w14:paraId="170517D7" w14:textId="77777777" w:rsidR="004C7EFF" w:rsidRPr="00954540" w:rsidRDefault="004C7EFF" w:rsidP="00552A9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Tworzenie miejsc przyjaznych zwierzętom </w:t>
      </w:r>
      <w:r w:rsidR="00552A9F">
        <w:rPr>
          <w:rFonts w:ascii="Times New Roman" w:eastAsia="Times New Roman" w:hAnsi="Times New Roman" w:cs="Times New Roman"/>
          <w:sz w:val="24"/>
          <w:szCs w:val="20"/>
          <w:lang w:eastAsia="pl-PL"/>
        </w:rPr>
        <w:t>poprzez montaż budek lęgowych dla pta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ków, domków dla jeży, wiewiórek, owadów.</w:t>
      </w:r>
    </w:p>
    <w:p w14:paraId="39704A7A" w14:textId="77777777" w:rsidR="00954540" w:rsidRDefault="00954540" w:rsidP="00552A9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Przeciwdziałanie skutkom suszy poprzez zagospodarowanie wód opadowych.</w:t>
      </w:r>
    </w:p>
    <w:p w14:paraId="23E60D14" w14:textId="77777777" w:rsidR="004C7EFF" w:rsidRDefault="004C7EFF" w:rsidP="004A7B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C7EFF">
        <w:rPr>
          <w:rFonts w:ascii="Times New Roman" w:eastAsia="Times New Roman" w:hAnsi="Times New Roman" w:cs="Times New Roman"/>
          <w:sz w:val="24"/>
          <w:szCs w:val="20"/>
          <w:lang w:eastAsia="pl-PL"/>
        </w:rPr>
        <w:t>romocja przyjaznych przyrodzie i środowisku praktyk ogrodniczych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>, w tym kompostowanie bioodpadów.</w:t>
      </w:r>
    </w:p>
    <w:p w14:paraId="069BF8A7" w14:textId="31E57CC5" w:rsidR="003071A1" w:rsidRDefault="003071A1" w:rsidP="004A7B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Podejmowanie działań wpływających na zwiększenie bioróżnorodności. </w:t>
      </w:r>
    </w:p>
    <w:p w14:paraId="4B907B2D" w14:textId="6C77075A" w:rsidR="004C7EFF" w:rsidRPr="004C7EFF" w:rsidRDefault="004C7EFF" w:rsidP="004A7B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Aktywizacja społeczeństwa do tworzenia miejsc zieleni oraz dbałości 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 środowisko.</w:t>
      </w:r>
      <w:r w:rsidRPr="004C7EF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0D24F0F" w14:textId="77777777" w:rsidR="00954540" w:rsidRPr="00954540" w:rsidRDefault="00954540" w:rsidP="004A7BD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Satysfakcjonowanie laureatów konkursu za osobisty wkład w rozwój walorów estetycznych miasta.</w:t>
      </w:r>
    </w:p>
    <w:p w14:paraId="1F2FA088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00"/>
          <w:sz w:val="24"/>
          <w:szCs w:val="20"/>
          <w:lang w:eastAsia="pl-PL"/>
        </w:rPr>
      </w:pPr>
    </w:p>
    <w:p w14:paraId="012E5016" w14:textId="77777777" w:rsidR="00954540" w:rsidRPr="00954540" w:rsidRDefault="00954540" w:rsidP="00954540">
      <w:pPr>
        <w:keepNext/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IV.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ORGANIZACJA KONKURSU.</w:t>
      </w:r>
    </w:p>
    <w:p w14:paraId="68C31054" w14:textId="77777777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Konkurs odbywa się pod patronate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m Prezydenta Miasta Ciechanów. J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est to 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>dwudziesta szósta edycja tego konkursu.</w:t>
      </w:r>
    </w:p>
    <w:p w14:paraId="1E564EC8" w14:textId="77777777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imieniu Prezydenta Miasta Ciechanów prace związane z konkursem koordynuje Wydział Gospodarki Odpadami i Ochrony Środowiska.</w:t>
      </w:r>
    </w:p>
    <w:p w14:paraId="70191756" w14:textId="77777777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Konkurs ma zasięg </w:t>
      </w:r>
      <w:proofErr w:type="spell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ogólnomiejski</w:t>
      </w:r>
      <w:proofErr w:type="spell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DA11F6D" w14:textId="77777777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Do konkurs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FF54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mogą być zgłaszane posesje, ogr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ody oraz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balkony w następujących kategoriach:</w:t>
      </w:r>
    </w:p>
    <w:p w14:paraId="793F62B3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FBA5F85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</w:t>
      </w:r>
    </w:p>
    <w:p w14:paraId="7BEF39C5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BUDYNKI JEDNORODZINNE</w:t>
      </w:r>
    </w:p>
    <w:p w14:paraId="23882D35" w14:textId="77777777" w:rsidR="00954540" w:rsidRPr="00954540" w:rsidRDefault="004A7BD3" w:rsidP="00954540">
      <w:pPr>
        <w:spacing w:before="240" w:after="0" w:line="360" w:lineRule="auto"/>
        <w:ind w:left="2269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II</w:t>
      </w:r>
    </w:p>
    <w:p w14:paraId="3A3B20CC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OBIEKTY UŻYTECZNOŚCI PUBLICZNEJ</w:t>
      </w:r>
    </w:p>
    <w:p w14:paraId="09660416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(zakłady pracy, hotele, sklepy, lokale gastronomiczne, szkoły, przedszkola, banki, itp.)</w:t>
      </w:r>
    </w:p>
    <w:p w14:paraId="29B76888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C31E725" w14:textId="77777777" w:rsidR="004A7BD3" w:rsidRPr="00954540" w:rsidRDefault="00B74E71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III</w:t>
      </w:r>
    </w:p>
    <w:p w14:paraId="217D6A0F" w14:textId="77777777" w:rsidR="00954540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OGRÓDKI 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TERENACH BUDOWNICTWA WIELORODZINNEGO</w:t>
      </w:r>
    </w:p>
    <w:p w14:paraId="635A7F6A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1D6E7AB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KATEGORIA </w:t>
      </w:r>
      <w:r w:rsidR="00B74E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</w:t>
      </w:r>
    </w:p>
    <w:p w14:paraId="4C823CA6" w14:textId="77777777" w:rsidR="004A7BD3" w:rsidRPr="00954540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BALKONY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TERENACH BUDOWNICTWA WIELORODZINNEGO</w:t>
      </w:r>
    </w:p>
    <w:p w14:paraId="3B5D889E" w14:textId="77777777" w:rsidR="00954540" w:rsidRPr="00954540" w:rsidRDefault="00954540" w:rsidP="00954540">
      <w:pPr>
        <w:numPr>
          <w:ilvl w:val="0"/>
          <w:numId w:val="4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Zgłoszenia można składać w terminie od dnia ogłoszenia konkursu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 </w:t>
      </w:r>
      <w:r w:rsidR="004A7BD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31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lipca</w:t>
      </w:r>
      <w:r w:rsidR="00E571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2023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 </w:t>
      </w:r>
    </w:p>
    <w:p w14:paraId="0E4EE6D9" w14:textId="77777777" w:rsidR="00954540" w:rsidRPr="00954540" w:rsidRDefault="00954540" w:rsidP="00954540">
      <w:pPr>
        <w:keepNext/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V.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TRYB ZGŁASZANIA OBIEKTÓW DO UDZIAŁU W KONKURSIE.</w:t>
      </w:r>
    </w:p>
    <w:p w14:paraId="03FAD752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Zgłoszeniem do konkursu jest wypełnienie druku opracowanego wg załącznika do niniejszego regulaminu.</w:t>
      </w:r>
    </w:p>
    <w:p w14:paraId="49231904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Druki, o których mowa wyżej są dostępne w Biurze Obsługi Interesanta Urzędu Miasta Ciechanów ul. Wodna 1, w Wydziale Gospodarki Odpadami i Ochrony Środowiska pl. Jana Pawła II 6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(pok. 22) oraz na stronie internetowej </w:t>
      </w:r>
      <w:hyperlink r:id="rId7" w:history="1">
        <w:r w:rsidRPr="00954540">
          <w:rPr>
            <w:rFonts w:ascii="Times New Roman" w:eastAsia="Times New Roman" w:hAnsi="Times New Roman" w:cs="Times New Roman"/>
            <w:color w:val="00B0F0"/>
            <w:sz w:val="24"/>
            <w:szCs w:val="20"/>
            <w:u w:val="single"/>
            <w:lang w:eastAsia="pl-PL"/>
          </w:rPr>
          <w:t>www.umciechanow.pl</w:t>
        </w:r>
      </w:hyperlink>
    </w:p>
    <w:p w14:paraId="62837914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Zgłoszenia mogą być składane w czasie trwania konkursu przez:</w:t>
      </w:r>
    </w:p>
    <w:p w14:paraId="68C8F12B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fizyczne,</w:t>
      </w:r>
    </w:p>
    <w:p w14:paraId="7FD8F6F4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prawne,</w:t>
      </w:r>
    </w:p>
    <w:p w14:paraId="4186E3E7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trzecie (za wiedzą i zgodą właściciela posesji lub balkonu),</w:t>
      </w:r>
    </w:p>
    <w:p w14:paraId="6EE1F918" w14:textId="77777777" w:rsidR="00954540" w:rsidRPr="003140A5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Zgłoszenia na drukach należy składać w formie papierowej w Biurze Obsługi Interesanta Urzędu Miasta Ciechanów ul. Wodna 1 lub w formie elektronicznej na adres mailowy </w:t>
      </w:r>
      <w:hyperlink r:id="rId8" w:history="1">
        <w:r w:rsidR="003140A5" w:rsidRPr="00FD1F7C">
          <w:rPr>
            <w:rStyle w:val="Hipercze"/>
            <w:rFonts w:ascii="Times New Roman" w:eastAsia="Times New Roman" w:hAnsi="Times New Roman" w:cs="Times New Roman"/>
            <w:sz w:val="24"/>
            <w:szCs w:val="20"/>
            <w:lang w:eastAsia="pl-PL"/>
          </w:rPr>
          <w:t>boi@umciechanow.pl</w:t>
        </w:r>
      </w:hyperlink>
    </w:p>
    <w:p w14:paraId="6E1E084D" w14:textId="77777777" w:rsidR="003140A5" w:rsidRPr="003140A5" w:rsidRDefault="003140A5" w:rsidP="003140A5">
      <w:pPr>
        <w:pStyle w:val="Tekstpodstawowywcity"/>
        <w:numPr>
          <w:ilvl w:val="0"/>
          <w:numId w:val="5"/>
        </w:numPr>
        <w:tabs>
          <w:tab w:val="clear" w:pos="720"/>
          <w:tab w:val="num" w:pos="1134"/>
        </w:tabs>
        <w:spacing w:line="360" w:lineRule="auto"/>
        <w:ind w:left="1134"/>
        <w:jc w:val="both"/>
        <w:rPr>
          <w:b/>
        </w:rPr>
      </w:pPr>
      <w:r>
        <w:t xml:space="preserve">Obiekty, które zostały nagrodzone i wyróżnione </w:t>
      </w:r>
      <w:r>
        <w:rPr>
          <w:b/>
        </w:rPr>
        <w:t>w roku 2021 i 2022 nie mogą być zgłoszone w konkursie.</w:t>
      </w:r>
    </w:p>
    <w:p w14:paraId="1131521C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VI.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KRYTERIA OCENY.</w:t>
      </w:r>
    </w:p>
    <w:p w14:paraId="2C27B173" w14:textId="77777777" w:rsidR="00954540" w:rsidRPr="00954540" w:rsidRDefault="00954540" w:rsidP="0095454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Komisja konkursowa dokona oceny biorąc pod uwagę:</w:t>
      </w:r>
    </w:p>
    <w:p w14:paraId="09CF41E0" w14:textId="77777777" w:rsidR="00954540" w:rsidRPr="00954540" w:rsidRDefault="00255BEC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widok na posesję z chodnika,</w:t>
      </w:r>
    </w:p>
    <w:p w14:paraId="6F1EF195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różnorodność gatunkową </w:t>
      </w:r>
      <w:proofErr w:type="spell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nasadzeń</w:t>
      </w:r>
      <w:proofErr w:type="spell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126DEB6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kompozycję architektoniczną,</w:t>
      </w:r>
    </w:p>
    <w:p w14:paraId="1B3AB014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oryginalność i pomysłowość,</w:t>
      </w:r>
    </w:p>
    <w:p w14:paraId="3581BF71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estetykę i utrzymanie całej posesji,</w:t>
      </w:r>
    </w:p>
    <w:p w14:paraId="4D9A132A" w14:textId="77777777" w:rsid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zastosowanie rozwiązań w zakresie zagospodarowania </w:t>
      </w:r>
      <w:r w:rsidR="00690724">
        <w:rPr>
          <w:rFonts w:ascii="Times New Roman" w:eastAsia="Times New Roman" w:hAnsi="Times New Roman" w:cs="Times New Roman"/>
          <w:sz w:val="24"/>
          <w:szCs w:val="20"/>
          <w:lang w:eastAsia="pl-PL"/>
        </w:rPr>
        <w:t>i wykorzystywania wód opadowych,</w:t>
      </w:r>
    </w:p>
    <w:p w14:paraId="2ADE062E" w14:textId="77777777" w:rsidR="00690724" w:rsidRDefault="00690724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stosowanie przyjaznych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środowisku praktyk ogrodniczych, w tym kompostowanie bioodpadów,</w:t>
      </w:r>
    </w:p>
    <w:p w14:paraId="229FD6F9" w14:textId="77777777" w:rsidR="00CD717C" w:rsidRPr="00124E21" w:rsidRDefault="00CD717C" w:rsidP="00124E21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wyposażenie posesji w elementy dodatkowe, takie jak np. budki lęgowe dla ptaków, domki dla jeży, wiewiórek, owadów.</w:t>
      </w:r>
    </w:p>
    <w:p w14:paraId="6906D423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VII.       NAGRODY.</w:t>
      </w:r>
    </w:p>
    <w:p w14:paraId="46054012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Wysokość nagród:</w:t>
      </w:r>
    </w:p>
    <w:p w14:paraId="5277C7F5" w14:textId="77777777" w:rsidR="00954540" w:rsidRPr="00954540" w:rsidRDefault="00690724" w:rsidP="00954540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kategorii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II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przyznaje się decyzją komisji konkursowej nagrody:</w:t>
      </w:r>
    </w:p>
    <w:p w14:paraId="583EDE8A" w14:textId="77777777" w:rsidR="00954540" w:rsidRPr="00954540" w:rsidRDefault="00690724" w:rsidP="00954540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6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7EEC3A7B" w14:textId="77777777" w:rsidR="00954540" w:rsidRPr="00954540" w:rsidRDefault="00690724" w:rsidP="00954540">
      <w:pPr>
        <w:spacing w:after="0" w:line="360" w:lineRule="auto"/>
        <w:ind w:left="2484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5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478C8588" w14:textId="77777777" w:rsidR="00954540" w:rsidRDefault="00690724" w:rsidP="00954540">
      <w:pPr>
        <w:spacing w:after="0" w:line="36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 nagroda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4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74EB8E31" w14:textId="77777777" w:rsidR="00690724" w:rsidRPr="00954540" w:rsidRDefault="00690724" w:rsidP="00B366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BADB33" w14:textId="77777777" w:rsidR="00954540" w:rsidRPr="00954540" w:rsidRDefault="00B366C9" w:rsidP="00954540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kategorii  III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</w:t>
      </w:r>
    </w:p>
    <w:p w14:paraId="1A77EE80" w14:textId="77777777" w:rsidR="00954540" w:rsidRPr="00954540" w:rsidRDefault="00690724" w:rsidP="00954540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4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0605561B" w14:textId="77777777" w:rsidR="00954540" w:rsidRPr="00954540" w:rsidRDefault="00690724" w:rsidP="00954540">
      <w:pPr>
        <w:spacing w:after="0" w:line="360" w:lineRule="auto"/>
        <w:ind w:left="2484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3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15C506BA" w14:textId="77777777" w:rsidR="00954540" w:rsidRPr="00954540" w:rsidRDefault="00954540" w:rsidP="00954540">
      <w:pPr>
        <w:spacing w:after="0" w:line="360" w:lineRule="auto"/>
        <w:ind w:left="2136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 nagroda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2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429FDAE5" w14:textId="77777777" w:rsidR="00954540" w:rsidRPr="00954540" w:rsidRDefault="00954540" w:rsidP="009545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99D6E6B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Komisja może dokonać innego podziału kwot przeznaczonych na na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grody oraz przyznać wyróżnienia.</w:t>
      </w:r>
    </w:p>
    <w:p w14:paraId="77A1AF92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Wręczenie nagród i wyróżnień odbędzie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się w terminie ustalonym przez O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rganizatora.</w:t>
      </w:r>
    </w:p>
    <w:p w14:paraId="10D976CB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terminie wręczenia nagród osoby nagrodzone i wyróżnione zostaną zawiadomione telefonicznie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co najmniej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7 dni przed ustalonym terminem.</w:t>
      </w:r>
    </w:p>
    <w:p w14:paraId="01AEFBE1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Nagrody i wyróżnienia przyznaje komisja konkursowa w składzie: </w:t>
      </w:r>
    </w:p>
    <w:p w14:paraId="310187B5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Adrianna Saganek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- Sekretarz Miasta</w:t>
      </w:r>
    </w:p>
    <w:p w14:paraId="22C0019A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Zastępca Przewodniczącego: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Renata Dobrzyńska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Wydziału Gospodarki Odpadami i Ochrony Środowiska </w:t>
      </w:r>
    </w:p>
    <w:p w14:paraId="3B0A2911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Paulina Rybczyńska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- Rzecznik Prasowy</w:t>
      </w:r>
    </w:p>
    <w:p w14:paraId="0FD64CE4" w14:textId="2D61F81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 - sekretarz: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Małgorzata Krajewska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Pomoc administracyjna 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Referacie Zieleni Miejskiej i Ochrony  Środowiska </w:t>
      </w:r>
    </w:p>
    <w:p w14:paraId="2B5086E5" w14:textId="22774F84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Członek: 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Monika Sarnecka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- Inspektor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Referacie Zieleni Miejskiej 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i Ochrony  Środowiska</w:t>
      </w:r>
    </w:p>
    <w:p w14:paraId="4B53BE48" w14:textId="56324787" w:rsidR="00954540" w:rsidRPr="00954540" w:rsidRDefault="00954540" w:rsidP="00954540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5.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Komisja konkursowa podejmuje dec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yzje zwykłą większością głosów. </w:t>
      </w:r>
      <w:bookmarkStart w:id="0" w:name="_GoBack"/>
      <w:bookmarkEnd w:id="0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 równej ilości głosów decyduje głos przewodniczącego lub jego zastępcy prowadzącego posiedzenie.</w:t>
      </w:r>
    </w:p>
    <w:p w14:paraId="66B7A7BF" w14:textId="77777777" w:rsidR="00954540" w:rsidRPr="00954540" w:rsidRDefault="00954540" w:rsidP="009545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6.   Decyzje komisji są ostateczne.</w:t>
      </w:r>
    </w:p>
    <w:p w14:paraId="2EAB3131" w14:textId="77777777" w:rsidR="00954540" w:rsidRPr="00954540" w:rsidRDefault="00954540" w:rsidP="0095454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VIII.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ŹRÓDŁA FINANSOWANIA KONKURSU.</w:t>
      </w:r>
    </w:p>
    <w:p w14:paraId="788AE05E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Środki przeznaczone na finansowanie konkursu pochodzą z budżetu miasta – Funduszu Ochrony Środowiska i Gospodarki Wodnej.</w:t>
      </w:r>
    </w:p>
    <w:p w14:paraId="02CE5F80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3273F6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IX.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PROMOCJA WYNIKÓW KONKURSU.</w:t>
      </w:r>
    </w:p>
    <w:p w14:paraId="249782A2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Ogłoszenie, regulamin, przebieg oraz wyniki konkursu będą prezentowane w Gazecie Samorządu Miasta, na stronie internetowej Ur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zędu Miasta,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l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okalnych mediach (radio, prasa) oraz portalach społecznościowych.</w:t>
      </w:r>
    </w:p>
    <w:p w14:paraId="637B384C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2BA556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A729308" w14:textId="77777777" w:rsidR="00954540" w:rsidRPr="00954540" w:rsidRDefault="00954540" w:rsidP="00A65023">
      <w:pPr>
        <w:keepNext/>
        <w:spacing w:after="0" w:line="360" w:lineRule="auto"/>
        <w:ind w:left="5664" w:firstLine="708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A T W I E R D Z A M</w:t>
      </w:r>
    </w:p>
    <w:p w14:paraId="487F7BFD" w14:textId="77777777" w:rsidR="00954540" w:rsidRPr="00954540" w:rsidRDefault="00954540" w:rsidP="00A65023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DC469D5" w14:textId="77777777" w:rsidR="00954540" w:rsidRPr="00954540" w:rsidRDefault="00954540" w:rsidP="00A65023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31CF0D0" w14:textId="77777777" w:rsidR="00954540" w:rsidRPr="00954540" w:rsidRDefault="00954540" w:rsidP="00A65023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F87B79">
        <w:rPr>
          <w:rFonts w:ascii="Times New Roman" w:eastAsia="Times New Roman" w:hAnsi="Times New Roman" w:cs="Times New Roman"/>
          <w:sz w:val="24"/>
          <w:szCs w:val="24"/>
          <w:lang w:eastAsia="pl-PL"/>
        </w:rPr>
        <w:t>Krzysztof Kosiński</w:t>
      </w:r>
    </w:p>
    <w:p w14:paraId="184F2CA3" w14:textId="77777777" w:rsidR="00954540" w:rsidRPr="00954540" w:rsidRDefault="00690724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Ciechanów, dnia ………………2023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</w:p>
    <w:p w14:paraId="30703139" w14:textId="77777777" w:rsidR="00837DDC" w:rsidRDefault="00A65023"/>
    <w:sectPr w:rsidR="0083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5EAF"/>
    <w:multiLevelType w:val="hybridMultilevel"/>
    <w:tmpl w:val="131ECF86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56B0C8F"/>
    <w:multiLevelType w:val="hybridMultilevel"/>
    <w:tmpl w:val="FE3E4A3A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BC8B3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D33664"/>
    <w:multiLevelType w:val="hybridMultilevel"/>
    <w:tmpl w:val="D730F9DA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2B165F2"/>
    <w:multiLevelType w:val="hybridMultilevel"/>
    <w:tmpl w:val="4888F5D8"/>
    <w:lvl w:ilvl="0" w:tplc="0088D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BC6E1A"/>
    <w:multiLevelType w:val="hybridMultilevel"/>
    <w:tmpl w:val="775C7BF4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C70E2"/>
    <w:multiLevelType w:val="hybridMultilevel"/>
    <w:tmpl w:val="C47EC054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BC8B3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226B11"/>
    <w:multiLevelType w:val="hybridMultilevel"/>
    <w:tmpl w:val="7EF0521E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C3"/>
    <w:rsid w:val="00124E21"/>
    <w:rsid w:val="00255BEC"/>
    <w:rsid w:val="003071A1"/>
    <w:rsid w:val="003140A5"/>
    <w:rsid w:val="004A7BD3"/>
    <w:rsid w:val="004C7EFF"/>
    <w:rsid w:val="00552A9F"/>
    <w:rsid w:val="00622CC3"/>
    <w:rsid w:val="00690724"/>
    <w:rsid w:val="00954540"/>
    <w:rsid w:val="00A65023"/>
    <w:rsid w:val="00B366C9"/>
    <w:rsid w:val="00B74E71"/>
    <w:rsid w:val="00BC5E04"/>
    <w:rsid w:val="00CD717C"/>
    <w:rsid w:val="00D8306C"/>
    <w:rsid w:val="00DD5E1A"/>
    <w:rsid w:val="00E5718B"/>
    <w:rsid w:val="00E91A3C"/>
    <w:rsid w:val="00F87B79"/>
    <w:rsid w:val="00FE622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1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E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40A5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3140A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40A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E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40A5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3140A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40A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@umciechan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mciech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ciechanow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8</cp:revision>
  <cp:lastPrinted>2023-06-05T08:32:00Z</cp:lastPrinted>
  <dcterms:created xsi:type="dcterms:W3CDTF">2023-05-05T08:34:00Z</dcterms:created>
  <dcterms:modified xsi:type="dcterms:W3CDTF">2023-06-05T12:29:00Z</dcterms:modified>
</cp:coreProperties>
</file>